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b/>
          <w:sz w:val="24"/>
          <w:lang w:val="en-US"/>
        </w:rPr>
      </w:pPr>
      <w:r>
        <w:rPr>
          <w:b/>
          <w:sz w:val="24"/>
        </w:rPr>
        <w:t>3GPP TSG RAN Meeting #9</w:t>
      </w:r>
      <w:r>
        <w:rPr>
          <w:b/>
          <w:sz w:val="24"/>
          <w:lang w:val="en-US" w:eastAsia="zh-CN"/>
        </w:rPr>
        <w:t>9</w:t>
      </w:r>
      <w:r>
        <w:rPr>
          <w:b/>
          <w:sz w:val="24"/>
        </w:rPr>
        <w:tab/>
      </w:r>
      <w:r>
        <w:rPr>
          <w:rFonts w:hint="eastAsia"/>
          <w:b/>
          <w:sz w:val="24"/>
        </w:rPr>
        <w:t>RP-230288</w:t>
      </w:r>
    </w:p>
    <w:p>
      <w:pPr>
        <w:pStyle w:val="138"/>
        <w:tabs>
          <w:tab w:val="right" w:pos="9639"/>
        </w:tabs>
        <w:spacing w:after="0"/>
        <w:outlineLvl w:val="0"/>
        <w:rPr>
          <w:b/>
          <w:sz w:val="24"/>
        </w:rPr>
      </w:pPr>
      <w:r>
        <w:rPr>
          <w:b/>
          <w:sz w:val="24"/>
        </w:rPr>
        <w:t>Rotterdam, Netherlands, Mar 20th - 23rd,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13.3.17</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data collection for SON (Self-Organising Networks)/MDT (Minimization of Drive Tests) in NR standalone and MR-DC (Multi-Radio Dual Connectivity)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NR_ENDC_SON_MDT_enh-UEConTest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950064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eastAsia="ja-JP"/>
              </w:rPr>
            </w:pPr>
            <w:r>
              <w:fldChar w:fldCharType="begin"/>
            </w:r>
            <w:r>
              <w:instrText xml:space="preserve"> HYPERLINK "https://www.3gpp.org/ftp/TSG_RAN/TSG_RAN/TSGR_98e/Docs/RP-223069.zip" </w:instrText>
            </w:r>
            <w:r>
              <w:fldChar w:fldCharType="separate"/>
            </w:r>
            <w:r>
              <w:rPr>
                <w:rStyle w:val="57"/>
                <w:rFonts w:hint="eastAsia" w:ascii="Arial" w:hAnsi="Arial" w:cs="Arial"/>
                <w:lang w:eastAsia="ja-JP"/>
              </w:rPr>
              <w:t>RP-223069</w:t>
            </w:r>
            <w:r>
              <w:rPr>
                <w:rStyle w:val="57"/>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June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31</w:t>
            </w:r>
            <w:r>
              <w:rPr>
                <w:rFonts w:ascii="Arial" w:hAnsi="Arial" w:eastAsia="Times New Roman"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rPr>
      </w:pPr>
      <w:r>
        <w:rPr>
          <w:rFonts w:ascii="Arial" w:hAnsi="Arial" w:cs="Arial"/>
        </w:rPr>
        <w:t>Status after RAN5#9</w:t>
      </w:r>
      <w:r>
        <w:rPr>
          <w:rFonts w:ascii="Arial" w:hAnsi="Arial" w:cs="Arial"/>
          <w:lang w:val="en-US"/>
        </w:rPr>
        <w:t>8</w:t>
      </w:r>
      <w:r>
        <w:rPr>
          <w:rFonts w:ascii="Arial" w:hAnsi="Arial" w:cs="Arial"/>
        </w:rPr>
        <w:t xml:space="preserve"> (the details can be found in </w:t>
      </w:r>
      <w:r>
        <w:rPr>
          <w:rFonts w:ascii="Arial" w:hAnsi="Arial" w:cs="Arial"/>
          <w:lang w:eastAsia="ja-JP"/>
        </w:rPr>
        <w:t>R5-230371</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rPr>
      </w:pPr>
      <w:r>
        <w:rPr>
          <w:rFonts w:ascii="Arial" w:hAnsi="Arial" w:cs="Arial"/>
          <w:lang w:val="en-US"/>
        </w:rPr>
        <w:t>31</w:t>
      </w:r>
      <w:r>
        <w:rPr>
          <w:rFonts w:ascii="Arial" w:hAnsi="Arial" w:cs="Arial"/>
        </w:rPr>
        <w:t>% overall completeness achieved.</w:t>
      </w:r>
    </w:p>
    <w:p>
      <w:pPr>
        <w:numPr>
          <w:ilvl w:val="0"/>
          <w:numId w:val="5"/>
        </w:numPr>
        <w:overflowPunct/>
        <w:autoSpaceDE/>
        <w:autoSpaceDN/>
        <w:snapToGrid w:val="0"/>
        <w:spacing w:after="156" w:afterLines="50"/>
        <w:textAlignment w:val="auto"/>
        <w:rPr>
          <w:rFonts w:ascii="Arial" w:hAnsi="Arial" w:cs="Arial"/>
        </w:rPr>
      </w:pPr>
      <w:r>
        <w:rPr>
          <w:rFonts w:ascii="Arial" w:hAnsi="Arial" w:cs="Arial"/>
        </w:rPr>
        <w:t xml:space="preserve">For SIG, </w:t>
      </w:r>
      <w:r>
        <w:rPr>
          <w:rFonts w:ascii="Arial" w:hAnsi="Arial" w:cs="Arial"/>
          <w:lang w:val="en-US"/>
        </w:rPr>
        <w:t>6</w:t>
      </w:r>
      <w:r>
        <w:rPr>
          <w:rFonts w:ascii="Arial" w:hAnsi="Arial" w:cs="Arial"/>
        </w:rPr>
        <w:t xml:space="preserve"> Tdoc</w:t>
      </w:r>
      <w:r>
        <w:rPr>
          <w:rFonts w:hint="eastAsia" w:ascii="Arial" w:hAnsi="Arial" w:cs="Arial"/>
          <w:lang w:val="en-US" w:eastAsia="zh-CN"/>
        </w:rPr>
        <w:t>s</w:t>
      </w:r>
      <w:r>
        <w:rPr>
          <w:rFonts w:ascii="Arial" w:hAnsi="Arial" w:cs="Arial"/>
        </w:rPr>
        <w:t xml:space="preserve"> w</w:t>
      </w:r>
      <w:r>
        <w:rPr>
          <w:rFonts w:hint="eastAsia" w:ascii="Arial" w:hAnsi="Arial" w:cs="Arial"/>
          <w:lang w:val="en-US" w:eastAsia="zh-CN"/>
        </w:rPr>
        <w:t>ere</w:t>
      </w:r>
      <w:r>
        <w:rPr>
          <w:rFonts w:ascii="Arial" w:hAnsi="Arial" w:cs="Arial"/>
        </w:rPr>
        <w:t xml:space="preserve"> agreed.</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rPr>
      </w:pPr>
      <w:r>
        <w:rPr>
          <w:rFonts w:ascii="Arial" w:hAnsi="Arial" w:cs="Arial"/>
          <w:b/>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lang w:eastAsia="ja-JP"/>
        </w:rPr>
      </w:pPr>
      <w:r>
        <w:rPr>
          <w:rFonts w:hint="eastAsia" w:ascii="Arial" w:hAnsi="Arial" w:eastAsia="等线" w:cs="Arial"/>
          <w:bCs/>
        </w:rPr>
        <w:t>R5-</w:t>
      </w:r>
      <w:r>
        <w:rPr>
          <w:rFonts w:ascii="Arial" w:hAnsi="Arial" w:eastAsia="等线" w:cs="Arial"/>
          <w:bCs/>
          <w:lang w:val="en-US"/>
        </w:rPr>
        <w:t>230371</w:t>
      </w:r>
      <w:r>
        <w:rPr>
          <w:rFonts w:hint="eastAsia" w:ascii="Arial" w:hAnsi="Arial" w:eastAsia="等线" w:cs="Arial"/>
          <w:bCs/>
        </w:rPr>
        <w:tab/>
      </w:r>
      <w:r>
        <w:rPr>
          <w:rFonts w:ascii="Arial" w:hAnsi="Arial" w:eastAsia="等线" w:cs="Arial"/>
          <w:bCs/>
        </w:rPr>
        <w:t>WP Rel-17 NR_ENDC_SON_MDT_enh-UEConTest after RAN5#98</w:t>
      </w:r>
      <w:r>
        <w:rPr>
          <w:rFonts w:ascii="Arial" w:hAnsi="Arial" w:eastAsia="等线" w:cs="Arial"/>
          <w:bCs/>
          <w:lang w:val="en-US"/>
        </w:rPr>
        <w:t>, CMCC</w:t>
      </w:r>
    </w:p>
    <w:p>
      <w:pPr>
        <w:tabs>
          <w:tab w:val="left" w:pos="567"/>
        </w:tabs>
        <w:overflowPunct/>
        <w:autoSpaceDE/>
        <w:autoSpaceDN/>
        <w:snapToGrid w:val="0"/>
        <w:spacing w:after="0"/>
        <w:textAlignment w:val="auto"/>
        <w:rPr>
          <w:rFonts w:ascii="Arial" w:hAnsi="Arial" w:eastAsia="等线" w:cs="Arial"/>
          <w:bCs/>
          <w:highlight w:val="yellow"/>
          <w:lang w:val="en-US"/>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08</w:t>
      </w:r>
      <w:r>
        <w:rPr>
          <w:rFonts w:ascii="Arial" w:hAnsi="Arial" w:cs="Arial"/>
          <w:b/>
        </w:rPr>
        <w:t>-</w:t>
      </w:r>
      <w:r>
        <w:rPr>
          <w:rFonts w:ascii="Arial" w:hAnsi="Arial" w:cs="Arial"/>
          <w:b/>
          <w:lang w:val="en-US"/>
        </w:rPr>
        <w:t>2</w:t>
      </w:r>
      <w:r>
        <w:rPr>
          <w:rFonts w:ascii="Arial" w:hAnsi="Arial" w:cs="Arial"/>
          <w:b/>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R5-231441</w:t>
      </w:r>
      <w:r>
        <w:rPr>
          <w:rFonts w:hint="eastAsia" w:ascii="Arial" w:hAnsi="Arial" w:eastAsia="等线" w:cs="Arial"/>
          <w:bCs/>
        </w:rPr>
        <w:tab/>
      </w:r>
      <w:r>
        <w:rPr>
          <w:rFonts w:ascii="Arial" w:hAnsi="Arial" w:eastAsia="等线" w:cs="Arial"/>
          <w:bCs/>
        </w:rPr>
        <w:t>Addition of PICS for support of multiple CEF reports</w:t>
      </w:r>
      <w:r>
        <w:rPr>
          <w:rFonts w:ascii="Arial" w:hAnsi="Arial" w:eastAsia="等线" w:cs="Arial"/>
          <w:bCs/>
          <w:lang w:val="en-US"/>
        </w:rPr>
        <w:t>, Qualcomm CDMA Technologies</w:t>
      </w:r>
    </w:p>
    <w:p>
      <w:pPr>
        <w:numPr>
          <w:ilvl w:val="0"/>
          <w:numId w:val="7"/>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R5-231558</w:t>
      </w:r>
      <w:r>
        <w:rPr>
          <w:rFonts w:hint="eastAsia" w:ascii="Arial" w:hAnsi="Arial" w:eastAsia="等线" w:cs="Arial"/>
          <w:bCs/>
        </w:rPr>
        <w:tab/>
      </w:r>
      <w:r>
        <w:rPr>
          <w:rFonts w:ascii="Arial" w:hAnsi="Arial" w:eastAsia="Times New Roman" w:cs="Arial"/>
          <w:lang w:eastAsia="ja-JP"/>
        </w:rPr>
        <w:t>Addition of UE capability for IDC mechanism and early measurements, 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hint="eastAsia" w:ascii="Arial" w:hAnsi="Arial" w:cs="Arial"/>
          <w:b/>
          <w:lang w:val="en-US"/>
        </w:rPr>
        <w:t>1</w:t>
      </w:r>
      <w:r>
        <w:rPr>
          <w:rFonts w:ascii="Arial" w:hAnsi="Arial" w:cs="Arial"/>
          <w:b/>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R5-231442</w:t>
      </w:r>
      <w:r>
        <w:rPr>
          <w:rFonts w:hint="eastAsia" w:ascii="Arial" w:hAnsi="Arial" w:eastAsia="等线" w:cs="Arial"/>
          <w:bCs/>
        </w:rPr>
        <w:tab/>
      </w:r>
      <w:r>
        <w:rPr>
          <w:rFonts w:ascii="Arial" w:hAnsi="Arial" w:eastAsia="等线" w:cs="Arial"/>
          <w:bCs/>
        </w:rPr>
        <w:t>Addition of new MDT test case 8.1.6.1.4.9</w:t>
      </w:r>
      <w:r>
        <w:rPr>
          <w:rFonts w:ascii="Arial" w:hAnsi="Arial" w:eastAsia="等线" w:cs="Arial"/>
          <w:bCs/>
          <w:lang w:val="en-US"/>
        </w:rPr>
        <w:t>, Qualcomm CDMA Technologies</w:t>
      </w:r>
    </w:p>
    <w:p>
      <w:pPr>
        <w:numPr>
          <w:ilvl w:val="0"/>
          <w:numId w:val="8"/>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R5-230377</w:t>
      </w:r>
      <w:r>
        <w:rPr>
          <w:rFonts w:hint="eastAsia" w:ascii="Arial" w:hAnsi="Arial" w:eastAsia="等线" w:cs="Arial"/>
          <w:bCs/>
        </w:rPr>
        <w:tab/>
      </w:r>
      <w:r>
        <w:rPr>
          <w:rFonts w:ascii="Arial" w:hAnsi="Arial" w:eastAsia="Times New Roman" w:cs="Arial"/>
          <w:lang w:eastAsia="ja-JP"/>
        </w:rPr>
        <w:t>Addition of new test case 8.1.6.1.2.15 for SON_MDT, CMCC</w:t>
      </w:r>
    </w:p>
    <w:p>
      <w:pPr>
        <w:tabs>
          <w:tab w:val="left" w:pos="567"/>
        </w:tabs>
        <w:overflowPunct/>
        <w:autoSpaceDE/>
        <w:autoSpaceDN/>
        <w:snapToGrid w:val="0"/>
        <w:spacing w:after="0"/>
        <w:textAlignment w:val="auto"/>
        <w:rPr>
          <w:rFonts w:ascii="Arial" w:hAnsi="Arial" w:eastAsia="Times New Roman" w:cs="Arial"/>
          <w:lang w:eastAsia="ja-JP"/>
        </w:rPr>
      </w:pPr>
    </w:p>
    <w:p>
      <w:pPr>
        <w:overflowPunct/>
        <w:autoSpaceDE/>
        <w:autoSpaceDN/>
        <w:snapToGrid w:val="0"/>
        <w:spacing w:after="0"/>
        <w:textAlignment w:val="auto"/>
        <w:rPr>
          <w:rFonts w:ascii="Arial" w:hAnsi="Arial" w:eastAsia="等线" w:cs="Arial"/>
          <w:bCs/>
          <w:lang w:val="en-US" w:eastAsia="ja-JP"/>
        </w:rPr>
      </w:pPr>
      <w:r>
        <w:rPr>
          <w:rFonts w:ascii="Arial" w:hAnsi="Arial" w:cs="Arial"/>
          <w:b/>
        </w:rPr>
        <w:t>TS 3</w:t>
      </w:r>
      <w:r>
        <w:rPr>
          <w:rFonts w:hint="eastAsia" w:ascii="Arial" w:hAnsi="Arial" w:cs="Arial"/>
          <w:b/>
        </w:rPr>
        <w:t>8</w:t>
      </w:r>
      <w:r>
        <w:rPr>
          <w:rFonts w:ascii="Arial" w:hAnsi="Arial" w:cs="Arial"/>
          <w:b/>
        </w:rPr>
        <w:t>.5</w:t>
      </w:r>
      <w:r>
        <w:rPr>
          <w:rFonts w:ascii="Arial" w:hAnsi="Arial" w:cs="Arial"/>
          <w:b/>
          <w:lang w:val="en-US"/>
        </w:rPr>
        <w:t>23</w:t>
      </w:r>
      <w:r>
        <w:rPr>
          <w:rFonts w:ascii="Arial" w:hAnsi="Arial" w:cs="Arial"/>
          <w:b/>
        </w:rPr>
        <w:t>-</w:t>
      </w:r>
      <w:r>
        <w:rPr>
          <w:rFonts w:ascii="Arial" w:hAnsi="Arial" w:cs="Arial"/>
          <w:b/>
          <w:lang w:val="en-US"/>
        </w:rPr>
        <w:t>2</w:t>
      </w:r>
      <w:r>
        <w:rPr>
          <w:rFonts w:ascii="Arial" w:hAnsi="Arial" w:cs="Arial"/>
          <w:b/>
        </w:rPr>
        <w:t xml:space="preserve"> CRs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R5-231443</w:t>
      </w:r>
      <w:r>
        <w:rPr>
          <w:rFonts w:hint="eastAsia" w:ascii="Arial" w:hAnsi="Arial" w:eastAsia="等线" w:cs="Arial"/>
          <w:bCs/>
        </w:rPr>
        <w:tab/>
      </w:r>
      <w:r>
        <w:rPr>
          <w:rFonts w:ascii="Arial" w:hAnsi="Arial" w:eastAsia="等线" w:cs="Arial"/>
          <w:bCs/>
        </w:rPr>
        <w:t>Addition of applicability of new TC 8.1.6.1.4.9</w:t>
      </w:r>
      <w:r>
        <w:rPr>
          <w:rFonts w:ascii="Arial" w:hAnsi="Arial" w:eastAsia="等线" w:cs="Arial"/>
          <w:bCs/>
          <w:lang w:val="en-US"/>
        </w:rPr>
        <w:t>, Qualcomm CDMA Technologies</w:t>
      </w:r>
    </w:p>
    <w:p>
      <w:pPr>
        <w:numPr>
          <w:ilvl w:val="0"/>
          <w:numId w:val="9"/>
        </w:numPr>
        <w:tabs>
          <w:tab w:val="left" w:pos="567"/>
        </w:tabs>
        <w:overflowPunct/>
        <w:autoSpaceDE/>
        <w:autoSpaceDN/>
        <w:snapToGrid w:val="0"/>
        <w:spacing w:after="0"/>
        <w:textAlignment w:val="auto"/>
        <w:rPr>
          <w:rFonts w:ascii="Arial" w:hAnsi="Arial" w:eastAsia="Times New Roman" w:cs="Arial"/>
          <w:lang w:eastAsia="ja-JP"/>
        </w:rPr>
      </w:pPr>
      <w:r>
        <w:rPr>
          <w:rFonts w:ascii="Arial" w:hAnsi="Arial" w:eastAsia="Times New Roman" w:cs="Arial"/>
          <w:lang w:eastAsia="ja-JP"/>
        </w:rPr>
        <w:t>R5-231559   Addition of applicability for new SON_MDT test cases 8.1.6.1.2.14 and 8.1.6.1.2.15, CMCC</w:t>
      </w:r>
    </w:p>
    <w:p>
      <w:pPr>
        <w:tabs>
          <w:tab w:val="left" w:pos="567"/>
        </w:tabs>
        <w:overflowPunct/>
        <w:autoSpaceDE/>
        <w:autoSpaceDN/>
        <w:snapToGrid w:val="0"/>
        <w:spacing w:after="0"/>
        <w:textAlignment w:val="auto"/>
        <w:rPr>
          <w:rFonts w:ascii="Arial" w:hAnsi="Arial" w:eastAsia="Times New Roman"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39D6CCC"/>
    <w:rsid w:val="06A10A65"/>
    <w:rsid w:val="072B4FDB"/>
    <w:rsid w:val="0B494DAE"/>
    <w:rsid w:val="0BBF7A70"/>
    <w:rsid w:val="14D138AC"/>
    <w:rsid w:val="16212C04"/>
    <w:rsid w:val="19C146C7"/>
    <w:rsid w:val="1B0B1557"/>
    <w:rsid w:val="1D4F749A"/>
    <w:rsid w:val="1D6003D4"/>
    <w:rsid w:val="1FE467C0"/>
    <w:rsid w:val="21350A90"/>
    <w:rsid w:val="26CE2D7A"/>
    <w:rsid w:val="27562BD4"/>
    <w:rsid w:val="2AB434D5"/>
    <w:rsid w:val="2CCD2979"/>
    <w:rsid w:val="30F140F2"/>
    <w:rsid w:val="313A06AF"/>
    <w:rsid w:val="31C07DBC"/>
    <w:rsid w:val="31E858D9"/>
    <w:rsid w:val="33002AF9"/>
    <w:rsid w:val="393C45E1"/>
    <w:rsid w:val="3C57791D"/>
    <w:rsid w:val="40F83D6F"/>
    <w:rsid w:val="43A0048F"/>
    <w:rsid w:val="46236A8D"/>
    <w:rsid w:val="4B6F7963"/>
    <w:rsid w:val="4BB12314"/>
    <w:rsid w:val="4C1E56D3"/>
    <w:rsid w:val="4CE93803"/>
    <w:rsid w:val="4D062DDB"/>
    <w:rsid w:val="52C44780"/>
    <w:rsid w:val="53576CAF"/>
    <w:rsid w:val="57224BB7"/>
    <w:rsid w:val="57702CB2"/>
    <w:rsid w:val="5A497F8C"/>
    <w:rsid w:val="5CEA2DE7"/>
    <w:rsid w:val="5D573285"/>
    <w:rsid w:val="69BB64D3"/>
    <w:rsid w:val="69E22614"/>
    <w:rsid w:val="6A121FE8"/>
    <w:rsid w:val="6B3718FA"/>
    <w:rsid w:val="6D835993"/>
    <w:rsid w:val="6E404384"/>
    <w:rsid w:val="7910393A"/>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17754-2D7E-46DA-8859-239596D825DA}">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747</Words>
  <Characters>4262</Characters>
  <Lines>35</Lines>
  <Paragraphs>9</Paragraphs>
  <TotalTime>34</TotalTime>
  <ScaleCrop>false</ScaleCrop>
  <LinksUpToDate>false</LinksUpToDate>
  <CharactersWithSpaces>5000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2023-02-06T03:24:00Z</dcterms:created>
  <dc:creator>Joern Krause</dc:creator>
  <cp:lastModifiedBy>cmcc</cp:lastModifiedBy>
  <dcterms:modified xsi:type="dcterms:W3CDTF">2023-03-10T01:39:40Z</dcterms:modified>
  <dc:title>Status Report to TSG</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2052-11.8.2.10229</vt:lpwstr>
  </property>
  <property fmtid="{D5CDD505-2E9C-101B-9397-08002B2CF9AE}" pid="17" name="ICV">
    <vt:lpwstr>016442126F7D4FD08245D49201C2796E</vt:lpwstr>
  </property>
</Properties>
</file>